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="00D5069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D5069C" w:rsidRPr="00D5069C" w:rsidRDefault="00D5069C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1761B9" w:rsidP="00073D14">
      <w:pPr>
        <w:rPr>
          <w:rFonts w:ascii="나눔바른고딕" w:eastAsia="나눔바른고딕" w:hAnsi="나눔바른고딕"/>
          <w:sz w:val="20"/>
          <w:szCs w:val="20"/>
        </w:rPr>
      </w:pPr>
      <w:r w:rsidRPr="001761B9">
        <w:rPr>
          <w:rFonts w:ascii="나눔바른고딕" w:eastAsia="나눔바른고딕" w:hAnsi="나눔바른고딕" w:hint="eastAsia"/>
          <w:sz w:val="20"/>
          <w:szCs w:val="20"/>
        </w:rPr>
        <w:t>당</w:t>
      </w:r>
      <w:r>
        <w:rPr>
          <w:rFonts w:ascii="나눔바른고딕" w:eastAsia="나눔바른고딕" w:hAnsi="나눔바른고딕" w:hint="eastAsia"/>
          <w:sz w:val="20"/>
          <w:szCs w:val="20"/>
        </w:rPr>
        <w:t>행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"매도인")</w:t>
      </w:r>
      <w:r>
        <w:rPr>
          <w:rFonts w:ascii="나눔바른고딕" w:eastAsia="나눔바른고딕" w:hAnsi="나눔바른고딕" w:hint="eastAsia"/>
          <w:sz w:val="20"/>
          <w:szCs w:val="20"/>
        </w:rPr>
        <w:t>은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="00380859">
        <w:rPr>
          <w:rFonts w:ascii="나눔바른고딕" w:eastAsia="나눔바른고딕" w:hAnsi="나눔바른고딕" w:hint="eastAsia"/>
          <w:sz w:val="20"/>
          <w:szCs w:val="20"/>
        </w:rPr>
        <w:t>한국투자증권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주식회사(</w:t>
      </w:r>
      <w:r>
        <w:rPr>
          <w:rFonts w:ascii="나눔바른고딕" w:eastAsia="나눔바른고딕" w:hAnsi="나눔바른고딕" w:hint="eastAsia"/>
          <w:sz w:val="20"/>
          <w:szCs w:val="20"/>
        </w:rPr>
        <w:t>신탁업자 지위 /</w:t>
      </w:r>
      <w:r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이하, "매수인이자 양도인") 사이에 체결한 「자산양수도계약」  매도인, 매수인(양도인), </w:t>
      </w:r>
      <w:proofErr w:type="spellStart"/>
      <w:r w:rsidR="008A480D">
        <w:rPr>
          <w:rFonts w:ascii="나눔바른고딕" w:eastAsia="나눔바른고딕" w:hAnsi="나눔바른고딕" w:hint="eastAsia"/>
          <w:sz w:val="20"/>
          <w:szCs w:val="20"/>
        </w:rPr>
        <w:t>케이씨알에스제일차유동화전문</w:t>
      </w:r>
      <w:proofErr w:type="spellEnd"/>
      <w:r w:rsidR="008A480D">
        <w:rPr>
          <w:rFonts w:ascii="나눔바른고딕" w:eastAsia="나눔바른고딕" w:hAnsi="나눔바른고딕" w:hint="eastAsia"/>
          <w:sz w:val="20"/>
          <w:szCs w:val="20"/>
        </w:rPr>
        <w:t xml:space="preserve"> 유한회사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(이하, "양수인") 사이에 체결한 「자산양수도계약의 양도 및 </w:t>
      </w:r>
      <w:proofErr w:type="spellStart"/>
      <w:r w:rsidRPr="001761B9">
        <w:rPr>
          <w:rFonts w:ascii="나눔바른고딕" w:eastAsia="나눔바른고딕" w:hAnsi="나눔바른고딕" w:hint="eastAsia"/>
          <w:sz w:val="20"/>
          <w:szCs w:val="20"/>
        </w:rPr>
        <w:t>양수계약」에</w:t>
      </w:r>
      <w:proofErr w:type="spellEnd"/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따라, 귀하에 대해 가지고 있는 채권을 202</w:t>
      </w:r>
      <w:r w:rsidR="001F5279">
        <w:rPr>
          <w:rFonts w:ascii="나눔바른고딕" w:eastAsia="나눔바른고딕" w:hAnsi="나눔바른고딕" w:hint="eastAsia"/>
          <w:sz w:val="20"/>
          <w:szCs w:val="20"/>
        </w:rPr>
        <w:t>5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년 </w:t>
      </w:r>
      <w:r w:rsidR="001F5279">
        <w:rPr>
          <w:rFonts w:ascii="나눔바른고딕" w:eastAsia="나눔바른고딕" w:hAnsi="나눔바른고딕" w:hint="eastAsia"/>
          <w:sz w:val="20"/>
          <w:szCs w:val="20"/>
        </w:rPr>
        <w:t>0</w:t>
      </w:r>
      <w:r w:rsidR="008A480D">
        <w:rPr>
          <w:rFonts w:ascii="나눔바른고딕" w:eastAsia="나눔바른고딕" w:hAnsi="나눔바른고딕" w:hint="eastAsia"/>
          <w:sz w:val="20"/>
          <w:szCs w:val="20"/>
        </w:rPr>
        <w:t>9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월 </w:t>
      </w:r>
      <w:r w:rsidR="008A480D">
        <w:rPr>
          <w:rFonts w:ascii="나눔바른고딕" w:eastAsia="나눔바른고딕" w:hAnsi="나눔바른고딕" w:hint="eastAsia"/>
          <w:sz w:val="20"/>
          <w:szCs w:val="20"/>
        </w:rPr>
        <w:t>2</w:t>
      </w:r>
      <w:r w:rsidR="0023509B">
        <w:rPr>
          <w:rFonts w:ascii="나눔바른고딕" w:eastAsia="나눔바른고딕" w:hAnsi="나눔바른고딕" w:hint="eastAsia"/>
          <w:sz w:val="20"/>
          <w:szCs w:val="20"/>
        </w:rPr>
        <w:t>6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일자로 양도할 예정이며, 「신용정보의 이용 및 보호에 관한 법률」 제32조 제7항 및 동법 시행령 제28조 제12항에 근거하여 고객님의 개인(신용)정보는 양수인(자산관리자 포함)에게 제공될 예정임을 통지합니다.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매도인이 보유하고 있던 개인(신용)정보는 본 채권양도 이후에도 변동사항 없이 안전하게 보호됨을 알려드립니다.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(※해당 채권이 양도되더라도 기존 개인회생 또는 신용회복을 정상적으로 수행 중이시라면 현행대로 변제를 해주시면 되며, 고객님의 신용상태 변동없이 채권 이전만으로는 신용평가사의 신용평점에 영향이 없음을 알려드립니다.)</w:t>
      </w:r>
      <w:bookmarkStart w:id="0" w:name="_GoBack"/>
      <w:bookmarkEnd w:id="0"/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0460BD" w:rsidRDefault="008A480D" w:rsidP="00AE0810">
            <w:pPr>
              <w:rPr>
                <w:rFonts w:ascii="나눔바른고딕" w:eastAsia="나눔바른고딕" w:hAnsi="나눔바른고딕"/>
                <w:szCs w:val="20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케이씨알에스제일차유동화전문</w:t>
            </w:r>
            <w:proofErr w:type="spellEnd"/>
            <w:r>
              <w:rPr>
                <w:rFonts w:ascii="나눔바른고딕" w:eastAsia="나눔바른고딕" w:hAnsi="나눔바른고딕" w:hint="eastAsia"/>
                <w:szCs w:val="20"/>
              </w:rPr>
              <w:t xml:space="preserve"> 유한회사</w:t>
            </w:r>
          </w:p>
          <w:p w:rsidR="001761B9" w:rsidRPr="007F7CDC" w:rsidRDefault="001761B9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(자산관리자 </w:t>
            </w:r>
            <w:r w:rsidR="00380859">
              <w:rPr>
                <w:rFonts w:ascii="나눔바른고딕" w:eastAsia="나눔바른고딕" w:hAnsi="나눔바른고딕"/>
                <w:szCs w:val="20"/>
              </w:rPr>
              <w:t>㈜</w:t>
            </w:r>
            <w:proofErr w:type="spellStart"/>
            <w:r w:rsidR="008A480D">
              <w:rPr>
                <w:rFonts w:ascii="나눔바른고딕" w:eastAsia="나눔바른고딕" w:hAnsi="나눔바른고딕" w:hint="eastAsia"/>
                <w:szCs w:val="20"/>
              </w:rPr>
              <w:t>베스턴자산운용</w:t>
            </w:r>
            <w:proofErr w:type="spellEnd"/>
            <w:r>
              <w:rPr>
                <w:rFonts w:ascii="나눔바른고딕" w:eastAsia="나눔바른고딕" w:hAnsi="나눔바른고딕" w:hint="eastAsia"/>
                <w:szCs w:val="20"/>
              </w:rPr>
              <w:t>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A02190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 xml:space="preserve">서울시 영등포구 </w:t>
            </w:r>
            <w:proofErr w:type="spellStart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>국제금융로</w:t>
            </w:r>
            <w:proofErr w:type="spellEnd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 xml:space="preserve"> </w:t>
            </w:r>
            <w:r w:rsidRPr="00A02190">
              <w:rPr>
                <w:rFonts w:ascii="나눔바른고딕" w:eastAsia="나눔바른고딕" w:hAnsi="나눔바른고딕"/>
                <w:sz w:val="18"/>
                <w:szCs w:val="20"/>
              </w:rPr>
              <w:t xml:space="preserve">10, </w:t>
            </w:r>
            <w:proofErr w:type="spellStart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>쓰리아이에프씨</w:t>
            </w:r>
            <w:proofErr w:type="spellEnd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 xml:space="preserve"> </w:t>
            </w:r>
            <w:r w:rsidRPr="00A02190">
              <w:rPr>
                <w:rFonts w:ascii="나눔바른고딕" w:eastAsia="나눔바른고딕" w:hAnsi="나눔바른고딕"/>
                <w:sz w:val="18"/>
                <w:szCs w:val="20"/>
              </w:rPr>
              <w:t>31</w:t>
            </w:r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>층(</w:t>
            </w:r>
            <w:proofErr w:type="gramStart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>여의도동,국제금융센터</w:t>
            </w:r>
            <w:proofErr w:type="gramEnd"/>
            <w:r w:rsidRPr="00A02190">
              <w:rPr>
                <w:rFonts w:ascii="나눔바른고딕" w:eastAsia="나눔바른고딕" w:hAnsi="나눔바른고딕" w:hint="eastAsia"/>
                <w:sz w:val="18"/>
                <w:szCs w:val="20"/>
              </w:rPr>
              <w:t>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1761B9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(자산관리자)</w:t>
            </w:r>
            <w:r>
              <w:rPr>
                <w:rFonts w:ascii="나눔바른고딕" w:eastAsia="나눔바른고딕" w:hAnsi="나눔바른고딕"/>
                <w:szCs w:val="20"/>
              </w:rPr>
              <w:t xml:space="preserve"> </w:t>
            </w:r>
            <w:r w:rsidR="008A480D">
              <w:rPr>
                <w:rFonts w:ascii="나눔바른고딕" w:eastAsia="나눔바른고딕" w:hAnsi="나눔바른고딕" w:hint="eastAsia"/>
                <w:szCs w:val="20"/>
              </w:rPr>
              <w:t>02-563-5937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1761B9">
            <w:pPr>
              <w:ind w:left="1249" w:hangingChars="700" w:hanging="1249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</w:t>
            </w:r>
            <w:r w:rsidR="001761B9"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:</w:t>
            </w:r>
            <w:proofErr w:type="gramEnd"/>
            <w:r w:rsidR="001761B9"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  <w:r w:rsidR="001761B9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,</w:t>
            </w:r>
            <w:r w:rsidR="005E099B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채무조정정보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154F1E">
              <w:rPr>
                <w:rFonts w:ascii="나눔바른고딕" w:eastAsia="나눔바른고딕" w:hAnsi="나눔바른고딕" w:hint="eastAsia"/>
                <w:szCs w:val="20"/>
              </w:rPr>
              <w:t>2</w:t>
            </w:r>
            <w:r w:rsidR="001F5279">
              <w:rPr>
                <w:rFonts w:ascii="나눔바른고딕" w:eastAsia="나눔바른고딕" w:hAnsi="나눔바른고딕" w:hint="eastAsia"/>
                <w:szCs w:val="20"/>
              </w:rPr>
              <w:t>5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1F5279">
              <w:rPr>
                <w:rFonts w:ascii="나눔바른고딕" w:eastAsia="나눔바른고딕" w:hAnsi="나눔바른고딕" w:hint="eastAsia"/>
                <w:szCs w:val="20"/>
              </w:rPr>
              <w:t>0</w:t>
            </w:r>
            <w:r w:rsidR="0023509B">
              <w:rPr>
                <w:rFonts w:ascii="나눔바른고딕" w:eastAsia="나눔바른고딕" w:hAnsi="나눔바른고딕" w:hint="eastAsia"/>
                <w:szCs w:val="20"/>
              </w:rPr>
              <w:t>9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1F5279">
              <w:rPr>
                <w:rFonts w:ascii="나눔바른고딕" w:eastAsia="나눔바른고딕" w:hAnsi="나눔바른고딕" w:hint="eastAsia"/>
                <w:szCs w:val="20"/>
              </w:rPr>
              <w:t>2</w:t>
            </w:r>
            <w:r w:rsidR="0023509B">
              <w:rPr>
                <w:rFonts w:ascii="나눔바른고딕" w:eastAsia="나눔바른고딕" w:hAnsi="나눔바른고딕" w:hint="eastAsia"/>
                <w:szCs w:val="20"/>
              </w:rPr>
              <w:t>6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8D2657" w:rsidRPr="00D5069C" w:rsidRDefault="000460BD" w:rsidP="00073D14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sectPr w:rsidR="008D2657" w:rsidRPr="00D5069C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460BD"/>
    <w:rsid w:val="0007245D"/>
    <w:rsid w:val="00073D14"/>
    <w:rsid w:val="000F7394"/>
    <w:rsid w:val="0010204D"/>
    <w:rsid w:val="00154F1E"/>
    <w:rsid w:val="001761B9"/>
    <w:rsid w:val="001A52BF"/>
    <w:rsid w:val="001F5279"/>
    <w:rsid w:val="0023509B"/>
    <w:rsid w:val="00237363"/>
    <w:rsid w:val="00242D10"/>
    <w:rsid w:val="00265B2F"/>
    <w:rsid w:val="00271A20"/>
    <w:rsid w:val="002F5D1A"/>
    <w:rsid w:val="00380859"/>
    <w:rsid w:val="00414295"/>
    <w:rsid w:val="004330AB"/>
    <w:rsid w:val="004D7522"/>
    <w:rsid w:val="00552510"/>
    <w:rsid w:val="00585485"/>
    <w:rsid w:val="005A0634"/>
    <w:rsid w:val="005A4329"/>
    <w:rsid w:val="005B7511"/>
    <w:rsid w:val="005E099B"/>
    <w:rsid w:val="00600359"/>
    <w:rsid w:val="00636388"/>
    <w:rsid w:val="00654B3D"/>
    <w:rsid w:val="006F67CB"/>
    <w:rsid w:val="00747C98"/>
    <w:rsid w:val="0078246E"/>
    <w:rsid w:val="007F7CDC"/>
    <w:rsid w:val="00814109"/>
    <w:rsid w:val="00822148"/>
    <w:rsid w:val="008A480D"/>
    <w:rsid w:val="008C0F20"/>
    <w:rsid w:val="008D2657"/>
    <w:rsid w:val="00944D79"/>
    <w:rsid w:val="00966937"/>
    <w:rsid w:val="00A02190"/>
    <w:rsid w:val="00AD01E5"/>
    <w:rsid w:val="00B53F13"/>
    <w:rsid w:val="00B84737"/>
    <w:rsid w:val="00C1559B"/>
    <w:rsid w:val="00C67489"/>
    <w:rsid w:val="00CB1B1A"/>
    <w:rsid w:val="00CE5FEF"/>
    <w:rsid w:val="00CE61E8"/>
    <w:rsid w:val="00CE71B2"/>
    <w:rsid w:val="00D5069C"/>
    <w:rsid w:val="00D70E1A"/>
    <w:rsid w:val="00D96B6C"/>
    <w:rsid w:val="00DA613F"/>
    <w:rsid w:val="00E27C1B"/>
    <w:rsid w:val="00E60B0A"/>
    <w:rsid w:val="00F32FFE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A463020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3D19BB-9BA7-4CE8-BD08-5A581F07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3</cp:revision>
  <cp:lastPrinted>2022-11-24T01:07:00Z</cp:lastPrinted>
  <dcterms:created xsi:type="dcterms:W3CDTF">2025-06-27T00:08:00Z</dcterms:created>
  <dcterms:modified xsi:type="dcterms:W3CDTF">2025-09-23T08:06:00Z</dcterms:modified>
</cp:coreProperties>
</file>